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57" w:rsidRDefault="00CA2592">
      <w:r>
        <w:rPr>
          <w:b/>
          <w:sz w:val="24"/>
          <w:szCs w:val="24"/>
        </w:rPr>
        <w:t>Detalle de Beneficios convenios</w:t>
      </w:r>
    </w:p>
    <w:p w:rsidR="00B10557" w:rsidRDefault="00B10557"/>
    <w:p w:rsidR="0027552E" w:rsidRDefault="00636429" w:rsidP="00CA2592">
      <w:pPr>
        <w:ind w:left="426"/>
      </w:pPr>
      <w:r w:rsidRPr="00CA2592">
        <w:rPr>
          <w:b/>
          <w:u w:val="single"/>
        </w:rPr>
        <w:t>Descuentos</w:t>
      </w:r>
      <w:r>
        <w:t>: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2000"/>
        <w:gridCol w:w="1740"/>
        <w:gridCol w:w="2720"/>
      </w:tblGrid>
      <w:tr w:rsidR="000F19A2" w:rsidTr="000F19A2">
        <w:trPr>
          <w:trHeight w:val="390"/>
        </w:trPr>
        <w:tc>
          <w:tcPr>
            <w:tcW w:w="8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noWrap/>
            <w:vAlign w:val="bottom"/>
            <w:hideMark/>
          </w:tcPr>
          <w:p w:rsidR="000F19A2" w:rsidRDefault="000F19A2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DESCUENTOS</w:t>
            </w:r>
          </w:p>
        </w:tc>
      </w:tr>
      <w:tr w:rsidR="000F19A2" w:rsidTr="000F19A2">
        <w:trPr>
          <w:trHeight w:val="615"/>
        </w:trPr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bottom"/>
            <w:hideMark/>
          </w:tcPr>
          <w:p w:rsidR="000F19A2" w:rsidRDefault="000F19A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FECHAS Y TEMPORADAS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vAlign w:val="bottom"/>
            <w:hideMark/>
          </w:tcPr>
          <w:p w:rsidR="000F19A2" w:rsidRDefault="000F19A2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Alojamiento con Desayuno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vAlign w:val="bottom"/>
            <w:hideMark/>
          </w:tcPr>
          <w:p w:rsidR="000F19A2" w:rsidRDefault="000F19A2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Restaurant</w:t>
            </w:r>
          </w:p>
        </w:tc>
      </w:tr>
      <w:tr w:rsidR="000F19A2" w:rsidTr="000F19A2">
        <w:trPr>
          <w:trHeight w:val="6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9A2" w:rsidRDefault="000F19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de Diciembre  a la 1° semana Mar.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9A2" w:rsidRDefault="000F19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TEMPORADA ALTA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9A2" w:rsidRDefault="000F19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9A2" w:rsidRDefault="000F19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 descuento Visita por el día sin alojamiento</w:t>
            </w:r>
          </w:p>
        </w:tc>
      </w:tr>
      <w:tr w:rsidR="000F19A2" w:rsidTr="000F19A2">
        <w:trPr>
          <w:trHeight w:val="6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9A2" w:rsidRDefault="000F19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2° semana Mar. Al 30 de Diciembre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9A2" w:rsidRDefault="000F19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TEMPORADA BAJA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9A2" w:rsidRDefault="000F19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9A2" w:rsidRDefault="000F19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 descuento Visita por el día sin alojamiento</w:t>
            </w:r>
          </w:p>
        </w:tc>
      </w:tr>
      <w:tr w:rsidR="000F19A2" w:rsidTr="000F19A2">
        <w:trPr>
          <w:trHeight w:val="315"/>
        </w:trPr>
        <w:tc>
          <w:tcPr>
            <w:tcW w:w="6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0F19A2" w:rsidRDefault="000F19A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Descuentos de Alojamiento no aplican en: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bottom"/>
            <w:hideMark/>
          </w:tcPr>
          <w:p w:rsidR="000F19A2" w:rsidRDefault="000F19A2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10197A" w:rsidTr="00304E2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7A" w:rsidRDefault="00101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Semana Santa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97A" w:rsidRDefault="00101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aplica descuento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97A" w:rsidRDefault="0010197A" w:rsidP="001019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7A" w:rsidRDefault="0010197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 </w:t>
            </w:r>
          </w:p>
          <w:p w:rsidR="0010197A" w:rsidRDefault="001019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 descuento Visita por el día sin alojamiento</w:t>
            </w:r>
          </w:p>
          <w:p w:rsidR="0010197A" w:rsidRDefault="00101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10197A" w:rsidRDefault="0010197A" w:rsidP="00304E20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0197A" w:rsidTr="00304E20">
        <w:trPr>
          <w:trHeight w:val="72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7A" w:rsidRDefault="00101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Fiestas Patrias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7A" w:rsidRDefault="001019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7A" w:rsidRDefault="001019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7A" w:rsidRDefault="0010197A" w:rsidP="00304E20">
            <w:pPr>
              <w:rPr>
                <w:rFonts w:ascii="Calibri" w:hAnsi="Calibri"/>
                <w:color w:val="000000"/>
              </w:rPr>
            </w:pPr>
          </w:p>
        </w:tc>
      </w:tr>
      <w:tr w:rsidR="0010197A" w:rsidTr="00304E2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7A" w:rsidRDefault="00101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Vacaciones  Invierno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7A" w:rsidRDefault="001019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7A" w:rsidRDefault="001019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7A" w:rsidRDefault="0010197A" w:rsidP="00304E20">
            <w:pPr>
              <w:rPr>
                <w:rFonts w:ascii="Calibri" w:hAnsi="Calibri"/>
                <w:color w:val="000000"/>
              </w:rPr>
            </w:pPr>
          </w:p>
        </w:tc>
      </w:tr>
      <w:tr w:rsidR="0010197A" w:rsidTr="00304E2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97A" w:rsidRDefault="00101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Fines de Semana Largo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7A" w:rsidRDefault="001019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97A" w:rsidRDefault="001019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97A" w:rsidRDefault="0010197A">
            <w:pPr>
              <w:rPr>
                <w:rFonts w:ascii="Calibri" w:hAnsi="Calibri"/>
                <w:color w:val="000000"/>
              </w:rPr>
            </w:pPr>
          </w:p>
        </w:tc>
      </w:tr>
      <w:tr w:rsidR="000F19A2" w:rsidTr="000F19A2">
        <w:trPr>
          <w:trHeight w:val="72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0F19A2" w:rsidRDefault="000F19A2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No hay descuentos para Piscinas en visitas por el día, ni en cualquier servicio extra o externalizado.</w:t>
            </w:r>
          </w:p>
        </w:tc>
      </w:tr>
    </w:tbl>
    <w:p w:rsidR="00717002" w:rsidRDefault="00717002"/>
    <w:p w:rsidR="0027552E" w:rsidRDefault="0027552E" w:rsidP="00B36135">
      <w:pPr>
        <w:pStyle w:val="Prrafodelista"/>
        <w:numPr>
          <w:ilvl w:val="0"/>
          <w:numId w:val="5"/>
        </w:numPr>
      </w:pPr>
      <w:r>
        <w:t>Acceso a Instalaciones</w:t>
      </w:r>
      <w:r w:rsidR="004E1ED9">
        <w:t xml:space="preserve"> sin costos adicionales</w:t>
      </w:r>
      <w:r w:rsidR="00B36135">
        <w:t xml:space="preserve"> para Alojados</w:t>
      </w:r>
      <w:r>
        <w:t>:</w:t>
      </w:r>
    </w:p>
    <w:p w:rsidR="0027552E" w:rsidRDefault="0027552E" w:rsidP="00B36135">
      <w:pPr>
        <w:ind w:left="1080"/>
      </w:pPr>
      <w:proofErr w:type="gramStart"/>
      <w:r>
        <w:t>Piscina exterior</w:t>
      </w:r>
      <w:r w:rsidR="004E1ED9">
        <w:t xml:space="preserve"> (adultos y niños</w:t>
      </w:r>
      <w:proofErr w:type="gramEnd"/>
      <w:r w:rsidR="004E1ED9">
        <w:t>)</w:t>
      </w:r>
      <w:r w:rsidR="00B36135">
        <w:t xml:space="preserve">, </w:t>
      </w:r>
      <w:r w:rsidR="00933F34">
        <w:t>P</w:t>
      </w:r>
      <w:r w:rsidR="0010197A">
        <w:t xml:space="preserve">iscina temperada y </w:t>
      </w:r>
      <w:r w:rsidR="00933F34">
        <w:t>Terraza con J</w:t>
      </w:r>
      <w:r w:rsidR="004E1ED9">
        <w:t>acuzzi</w:t>
      </w:r>
      <w:r w:rsidR="00CA2592">
        <w:t xml:space="preserve"> y</w:t>
      </w:r>
      <w:r w:rsidR="00933F34">
        <w:t xml:space="preserve"> E</w:t>
      </w:r>
      <w:r w:rsidR="00695366">
        <w:t>stacionamiento.</w:t>
      </w:r>
    </w:p>
    <w:p w:rsidR="0010197A" w:rsidRDefault="0010197A" w:rsidP="0010197A">
      <w:pPr>
        <w:pStyle w:val="Prrafodelista"/>
      </w:pPr>
    </w:p>
    <w:p w:rsidR="004E1ED9" w:rsidRDefault="0021127E" w:rsidP="00B36135">
      <w:pPr>
        <w:pStyle w:val="Prrafodelista"/>
        <w:numPr>
          <w:ilvl w:val="0"/>
          <w:numId w:val="5"/>
        </w:numPr>
      </w:pPr>
      <w:r>
        <w:t>El descuento del Convenio no será acumulables con otras Promociones.</w:t>
      </w:r>
    </w:p>
    <w:p w:rsidR="0027552E" w:rsidRDefault="0027552E"/>
    <w:p w:rsidR="00D838A5" w:rsidRDefault="00CA2592" w:rsidP="00B36135">
      <w:pPr>
        <w:pStyle w:val="Prrafodelista"/>
        <w:numPr>
          <w:ilvl w:val="0"/>
          <w:numId w:val="5"/>
        </w:numPr>
        <w:ind w:left="360" w:firstLine="348"/>
      </w:pPr>
      <w:r>
        <w:t>La condición de miembro debe ser verificable al momento de la reserva</w:t>
      </w:r>
      <w:r w:rsidR="00D838A5">
        <w:t xml:space="preserve"> </w:t>
      </w:r>
      <w:r>
        <w:t xml:space="preserve"> </w:t>
      </w:r>
      <w:r w:rsidR="000F19A2">
        <w:t>para poder validar la condición de afiliado/trabajador activo</w:t>
      </w:r>
      <w:r w:rsidR="00BC4384">
        <w:t>.</w:t>
      </w:r>
    </w:p>
    <w:p w:rsidR="00D2592B" w:rsidRDefault="00D2592B"/>
    <w:p w:rsidR="00BC4384" w:rsidRDefault="00BC4384" w:rsidP="00B36135">
      <w:pPr>
        <w:pStyle w:val="Prrafodelista"/>
        <w:numPr>
          <w:ilvl w:val="0"/>
          <w:numId w:val="5"/>
        </w:numPr>
      </w:pPr>
      <w:r>
        <w:t xml:space="preserve">IV.- </w:t>
      </w:r>
      <w:r w:rsidR="003D7356">
        <w:t xml:space="preserve">Condiciones y </w:t>
      </w:r>
      <w:r>
        <w:t xml:space="preserve">Método de Reserva </w:t>
      </w:r>
      <w:r w:rsidR="007F616A">
        <w:t>y P</w:t>
      </w:r>
      <w:r>
        <w:t>ago:</w:t>
      </w:r>
    </w:p>
    <w:p w:rsidR="003D7356" w:rsidRDefault="00BC4384" w:rsidP="00B36135">
      <w:pPr>
        <w:ind w:left="708"/>
      </w:pPr>
      <w:r>
        <w:t xml:space="preserve">Las reservas </w:t>
      </w:r>
      <w:r w:rsidR="00AE5253">
        <w:t xml:space="preserve"> se realizaran directamente con la hostería, no teniendo </w:t>
      </w:r>
      <w:r w:rsidR="0010197A">
        <w:t xml:space="preserve">La institución </w:t>
      </w:r>
      <w:r w:rsidR="00AE5253">
        <w:t>responsabilidad ninguna en la operatividad de estas acciones.</w:t>
      </w:r>
    </w:p>
    <w:p w:rsidR="00A77341" w:rsidRDefault="003D7356" w:rsidP="00B36135">
      <w:pPr>
        <w:ind w:left="708"/>
      </w:pPr>
      <w:r>
        <w:t xml:space="preserve">Las condiciones de reserva serán acordadas directamente entre el </w:t>
      </w:r>
      <w:r w:rsidR="00B36135">
        <w:t xml:space="preserve">cliente </w:t>
      </w:r>
      <w:r>
        <w:t xml:space="preserve"> y </w:t>
      </w:r>
      <w:r w:rsidR="0010197A">
        <w:t>El Copihue</w:t>
      </w:r>
      <w:r>
        <w:t>, en todos</w:t>
      </w:r>
      <w:r w:rsidR="007F616A">
        <w:t xml:space="preserve"> los </w:t>
      </w:r>
      <w:r>
        <w:t xml:space="preserve"> ámbitos relacionados, tales como: períodos (fechas), tipo de habitación</w:t>
      </w:r>
      <w:r w:rsidR="00A77341">
        <w:t>, n° de</w:t>
      </w:r>
      <w:r w:rsidR="0010197A">
        <w:t xml:space="preserve"> pasajeros</w:t>
      </w:r>
      <w:r w:rsidR="00A77341">
        <w:t>, mecanismo y forma de pa</w:t>
      </w:r>
      <w:r w:rsidR="007F616A">
        <w:t xml:space="preserve">go, </w:t>
      </w:r>
      <w:r w:rsidR="00A77341">
        <w:t xml:space="preserve">penalizaciones. </w:t>
      </w:r>
    </w:p>
    <w:p w:rsidR="00981C91" w:rsidRDefault="00AE5253" w:rsidP="00B36135">
      <w:pPr>
        <w:ind w:left="708"/>
      </w:pPr>
      <w:r>
        <w:t>L</w:t>
      </w:r>
      <w:r w:rsidR="00A77341">
        <w:t>a forma de pago será directa a</w:t>
      </w:r>
      <w:r>
        <w:t xml:space="preserve"> la hostería, en los sistemas que e</w:t>
      </w:r>
      <w:r w:rsidR="003C2941">
        <w:t>stá tenga definido, pu</w:t>
      </w:r>
      <w:r>
        <w:t>diendo ser estos: Transferencias electrónicas, pago con tarjeta</w:t>
      </w:r>
      <w:r w:rsidR="0010197A">
        <w:t xml:space="preserve"> de crédito</w:t>
      </w:r>
      <w:r w:rsidR="003C2941">
        <w:t xml:space="preserve">. </w:t>
      </w:r>
    </w:p>
    <w:sectPr w:rsidR="00981C91" w:rsidSect="0021127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74" w:rsidRDefault="00DE5674" w:rsidP="00B741F5">
      <w:pPr>
        <w:spacing w:line="240" w:lineRule="auto"/>
      </w:pPr>
      <w:r>
        <w:separator/>
      </w:r>
    </w:p>
  </w:endnote>
  <w:endnote w:type="continuationSeparator" w:id="0">
    <w:p w:rsidR="00DE5674" w:rsidRDefault="00DE5674" w:rsidP="00B74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74" w:rsidRDefault="00DE5674" w:rsidP="00B741F5">
      <w:pPr>
        <w:spacing w:line="240" w:lineRule="auto"/>
      </w:pPr>
      <w:r>
        <w:separator/>
      </w:r>
    </w:p>
  </w:footnote>
  <w:footnote w:type="continuationSeparator" w:id="0">
    <w:p w:rsidR="00DE5674" w:rsidRDefault="00DE5674" w:rsidP="00B741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F7E"/>
    <w:multiLevelType w:val="hybridMultilevel"/>
    <w:tmpl w:val="00DC436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7B4F20"/>
    <w:multiLevelType w:val="hybridMultilevel"/>
    <w:tmpl w:val="00589F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069D"/>
    <w:multiLevelType w:val="hybridMultilevel"/>
    <w:tmpl w:val="C72EBF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56847"/>
    <w:multiLevelType w:val="hybridMultilevel"/>
    <w:tmpl w:val="2A58DA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7102F"/>
    <w:multiLevelType w:val="hybridMultilevel"/>
    <w:tmpl w:val="40E89270"/>
    <w:lvl w:ilvl="0" w:tplc="94448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AE3"/>
    <w:rsid w:val="000B1135"/>
    <w:rsid w:val="000D1D8E"/>
    <w:rsid w:val="000F19A2"/>
    <w:rsid w:val="0010197A"/>
    <w:rsid w:val="00160195"/>
    <w:rsid w:val="001713EA"/>
    <w:rsid w:val="0020008A"/>
    <w:rsid w:val="0021127E"/>
    <w:rsid w:val="00243E76"/>
    <w:rsid w:val="0027552E"/>
    <w:rsid w:val="00335985"/>
    <w:rsid w:val="00354EB9"/>
    <w:rsid w:val="003734EA"/>
    <w:rsid w:val="0038289A"/>
    <w:rsid w:val="003867A4"/>
    <w:rsid w:val="003C2941"/>
    <w:rsid w:val="003D121C"/>
    <w:rsid w:val="003D7356"/>
    <w:rsid w:val="004922EF"/>
    <w:rsid w:val="004E1ED9"/>
    <w:rsid w:val="00561F70"/>
    <w:rsid w:val="005761DB"/>
    <w:rsid w:val="00636429"/>
    <w:rsid w:val="00695366"/>
    <w:rsid w:val="006A1718"/>
    <w:rsid w:val="00717002"/>
    <w:rsid w:val="00724C97"/>
    <w:rsid w:val="007E447A"/>
    <w:rsid w:val="007F616A"/>
    <w:rsid w:val="00827A5E"/>
    <w:rsid w:val="00835814"/>
    <w:rsid w:val="00866145"/>
    <w:rsid w:val="00871AE3"/>
    <w:rsid w:val="00897F66"/>
    <w:rsid w:val="008B0686"/>
    <w:rsid w:val="008F66D5"/>
    <w:rsid w:val="00907AD5"/>
    <w:rsid w:val="0091186B"/>
    <w:rsid w:val="00933F34"/>
    <w:rsid w:val="00981C91"/>
    <w:rsid w:val="009D6B15"/>
    <w:rsid w:val="009E6BD5"/>
    <w:rsid w:val="00A261DA"/>
    <w:rsid w:val="00A77341"/>
    <w:rsid w:val="00AA1F7D"/>
    <w:rsid w:val="00AE5253"/>
    <w:rsid w:val="00B10557"/>
    <w:rsid w:val="00B32E27"/>
    <w:rsid w:val="00B32F0C"/>
    <w:rsid w:val="00B36135"/>
    <w:rsid w:val="00B741F5"/>
    <w:rsid w:val="00B87ECB"/>
    <w:rsid w:val="00BC4384"/>
    <w:rsid w:val="00C31CF7"/>
    <w:rsid w:val="00C37F63"/>
    <w:rsid w:val="00C451F5"/>
    <w:rsid w:val="00C64236"/>
    <w:rsid w:val="00CA2592"/>
    <w:rsid w:val="00CE2805"/>
    <w:rsid w:val="00CF2509"/>
    <w:rsid w:val="00CF4939"/>
    <w:rsid w:val="00D0464C"/>
    <w:rsid w:val="00D2592B"/>
    <w:rsid w:val="00D56BDB"/>
    <w:rsid w:val="00D82A11"/>
    <w:rsid w:val="00D838A5"/>
    <w:rsid w:val="00DE5674"/>
    <w:rsid w:val="00DF1242"/>
    <w:rsid w:val="00ED2CC9"/>
    <w:rsid w:val="00ED7764"/>
    <w:rsid w:val="00F600DA"/>
    <w:rsid w:val="00F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0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552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741F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41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41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0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552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741F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41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4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A2EC-8604-4F4C-B357-49B392EE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Eastman Romero</dc:creator>
  <cp:lastModifiedBy>Carolina</cp:lastModifiedBy>
  <cp:revision>3</cp:revision>
  <cp:lastPrinted>2020-11-03T16:52:00Z</cp:lastPrinted>
  <dcterms:created xsi:type="dcterms:W3CDTF">2020-12-06T21:58:00Z</dcterms:created>
  <dcterms:modified xsi:type="dcterms:W3CDTF">2020-12-06T22:01:00Z</dcterms:modified>
</cp:coreProperties>
</file>